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 grunnreglur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er hraður leikur þar sem spilakassaleikir mæta bingó með möguleika á stórum peningavinningum.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Veldu veð og ýttu á snúa til að hefja leikinn.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6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Þú færð 8 snúningstilraunir til að para tölur á hjólinu saman við töfluna.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Kláraðu Slingos til að fara upp greiðslustigann.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Vinningurinn hækkar með hverju Slingo (vinningslínu) sem þú lýkur við.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Það eru 12 vinningslínur og 11 verðlaun á greiðslutöflunni því að síðasta númerið í töflunni mun alltaf veita vinning á að minnsta kosti tveim vinningslínum.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Tákn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Wilds tákn leyfa þér að merkja við hvaða númer sem er í dálkinum fyrir ofan.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 Wilds tákn leyfa þér að merkja við hvaða númer sem er í töflunni.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Free spin tákn bæta við aukasnúningum.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Bonus Wheel tákn virkja 5 Bonus Wheel snúninga.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Bonus Slot tákn veita 15 aukasnúninga í Bonus Slot.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Aukasnúningar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Boðið er upp á aukasnúninga eftir hvern leik.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Verðið fyrir hvern snúning fer eftir stöðu á töflunni og mögulegum vinningum.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Verðið gæti verið hærra en grunnveðið þitt.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Þú getur stjórnað takmörkunum fyrir aukasnúninga í valmöguleikum fyrir leik.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Ýttu á taka til að ljúka leiknum eða kauptu fleiri snúninga.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Verðið fyrir næsta snúning er sýnt á snúningstakkanum.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Trail leikur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Leikurinn er með leið sem fer í kringum Slingo töfluna.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Það eru fastar vinningsstöður á töflunni - einn vinningur í miðjunni á hverri hlið og einn í horninu neðst til hægri.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Í byrjun hvers leiks er mögulegum vinningum raðað af handahófi á fáanlega vinningsstaði.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Teningur og Joker birtast í horninu efst til vinstri í byrjun leiksins.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Með hverjum snúningi fer Joker réttsælis um töfluna og gefur strax vinningana sem hann lendir á. Joker færist um 1-6 reiti í hverjum snúningi, eftir því hvernig teningurinn lendir.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6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8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0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 Wheel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Bonus Wheel virkjast þegar 3 Bonus Wheel tákn lenda í sama snúningi eða með því að ná 6 eða fleiri Slingos á vinningsstiganum.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Peningavinningar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4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Auka Bonus Slot snúningar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9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Uppfærðu Bonus Wheel stigið til að fá möguleika á stærri vinningum.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Lágmarksvinningur í Bonus Wheel er x0,2 grunnveðið eða 2 slot snúningar.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Hámarksvinningur í Bonus Wheel er x0,250 grunnveðið.</w:t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 Slot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Í lok leiks spilar Bonus Slot alla snúninga sem unnust. Bonus Slot snúningar eru veittir þegar 3 Bonus Slot tákn lenda í sama snúningi eða eru veittir á Slingo vinningsstiganum og/eða Bonus Wheel.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Wild Joker táknið getur bara birst á hjólunum 3 í miðjunni.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Þegar Wild Joker tákn lendir stækkar það og fyllir allt hjólið áður en vinningar eru reiknaðir út.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Lágmarksvinningur í Bonus slot er x5 línuveðið.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Hámarksvinningur í Bonus slot er x100 grunnveðið.</w:t>
      </w:r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Tákngreiðslur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Línuvinningar eru margfaldaðir með veði á hverri línu.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Scatter vinningar eru margfaldaðir með heildarveðinu. </w:t>
      </w:r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 vinningar eru greiddir til viðbótar við aðra vinninga.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Ef 1 eða fleiri Wild Joker tákn eru hluti af vinningi, tvöfaldast sá vinningur.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7" name="image3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89" name="image3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2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5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2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3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Slot vinningslínur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Bara hæsta vinningssamsetning er greidd út á hverja línu.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Línuvinningar greiðast frá vinstri til hægri, fyrir utan scatter vinninga sem geta komið fram í hvaða stöðu sem er.</w:t>
      </w:r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Bilun ógildir greiðslur og leiki.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 vinningslínur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Það eru 12 vinningslínur og 11 verðlaun því að síðasta númerið í töflunni mun alltaf veita vinning á að minnsta kosti 2 vinningslínum.</w:t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Besta leikaðferðin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Besta leikaðferðin segir að valið til að staðsetja wilds tákn og super wilds tákn er ávallt á þeim stað sem færir leikmanninn nær Slingo.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Ef margar stöður með sömu skilyrði eru í boði er forgangur settur á stöðurnar sem eru innifaldar í flestum Slingos (vinningslínum).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Til dæmis væri kassinn í miðjunni frekar valinn því hann er með í láréttri línu, lóðréttri línu og tveimur skálínum. Ef fleiri en ein staða með sömu skilyrði eru til, er valið af handahófi.</w:t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Valmöguleikar fyrir leik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Hægt er að stilla valmöguleika fyrir leik í valmyndinni.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Stilla hámarksfjölda aukasnúninga sem boðið er upp á.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Stilla hámarksverð sem boðið er upp á fyrir aukasnúninga.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Stilla hámarksveð fyrir hvern stakan leik.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Stilla hámarkstap fyrir hvern stakan leik.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Leiknum lýkur sjálfkrafa ef einhver af takmörkunum nást.</w:t>
      </w:r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Almennar reglur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Miðað við bestu leikaðferð hefur þessi leikur mögulegan ávinning til leikmanns upp að {TODO}%.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Miðað við bestu leikaðferð er hver aukasnúningur með mögulegan ávinning til leikmanns upp að {todo}%.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Tákn fyrir ókeypis snúninga eru tekin af hjólunum fyrir aukasnúninga.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Í aukasnúningum gætu sum möguleg verðlaun þurft Super Wilds.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Aukasnúningar eru aðeins veittir ef hægt er að fá bónus í næsta snúningi.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Vinningar frá aukasnúningum eru námundaðir að næsta heila gildi sem gæti haft áhrif á mögulegan ávinning, sérstaklega þegar veðið er lágt.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Bilun ógildir allar greiðslur og leik.</w:t>
      </w:r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Leikir í bið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Óloknum leikjum lýkur sjálfkrafa [24] tímum eftir að þeir hófust.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Allir eftirstandandi snúningar verða spilaðir með tölum af handahófi til að taka ákvarðanir fyrir leikmann.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Allir vinningar eru sjálfkrafa lagðir á inneign.</w:t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s-I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png"/><Relationship Id="rId20" Type="http://schemas.openxmlformats.org/officeDocument/2006/relationships/image" Target="media/image38.png"/><Relationship Id="rId42" Type="http://schemas.openxmlformats.org/officeDocument/2006/relationships/image" Target="media/image6.png"/><Relationship Id="rId41" Type="http://schemas.openxmlformats.org/officeDocument/2006/relationships/image" Target="media/image12.png"/><Relationship Id="rId22" Type="http://schemas.openxmlformats.org/officeDocument/2006/relationships/image" Target="media/image37.png"/><Relationship Id="rId44" Type="http://schemas.openxmlformats.org/officeDocument/2006/relationships/image" Target="media/image23.png"/><Relationship Id="rId21" Type="http://schemas.openxmlformats.org/officeDocument/2006/relationships/image" Target="media/image32.png"/><Relationship Id="rId43" Type="http://schemas.openxmlformats.org/officeDocument/2006/relationships/image" Target="media/image25.png"/><Relationship Id="rId24" Type="http://schemas.openxmlformats.org/officeDocument/2006/relationships/image" Target="media/image19.png"/><Relationship Id="rId46" Type="http://schemas.openxmlformats.org/officeDocument/2006/relationships/image" Target="media/image5.png"/><Relationship Id="rId23" Type="http://schemas.openxmlformats.org/officeDocument/2006/relationships/image" Target="media/image7.png"/><Relationship Id="rId45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3.png"/><Relationship Id="rId25" Type="http://schemas.openxmlformats.org/officeDocument/2006/relationships/image" Target="media/image13.png"/><Relationship Id="rId28" Type="http://schemas.openxmlformats.org/officeDocument/2006/relationships/image" Target="media/image20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7.png"/><Relationship Id="rId7" Type="http://schemas.openxmlformats.org/officeDocument/2006/relationships/image" Target="media/image2.png"/><Relationship Id="rId8" Type="http://schemas.openxmlformats.org/officeDocument/2006/relationships/image" Target="media/image15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11" Type="http://schemas.openxmlformats.org/officeDocument/2006/relationships/image" Target="media/image16.png"/><Relationship Id="rId33" Type="http://schemas.openxmlformats.org/officeDocument/2006/relationships/image" Target="media/image26.png"/><Relationship Id="rId10" Type="http://schemas.openxmlformats.org/officeDocument/2006/relationships/image" Target="media/image36.png"/><Relationship Id="rId32" Type="http://schemas.openxmlformats.org/officeDocument/2006/relationships/image" Target="media/image4.png"/><Relationship Id="rId13" Type="http://schemas.openxmlformats.org/officeDocument/2006/relationships/image" Target="media/image24.png"/><Relationship Id="rId35" Type="http://schemas.openxmlformats.org/officeDocument/2006/relationships/image" Target="media/image28.png"/><Relationship Id="rId12" Type="http://schemas.openxmlformats.org/officeDocument/2006/relationships/image" Target="media/image21.png"/><Relationship Id="rId34" Type="http://schemas.openxmlformats.org/officeDocument/2006/relationships/image" Target="media/image27.png"/><Relationship Id="rId15" Type="http://schemas.openxmlformats.org/officeDocument/2006/relationships/image" Target="media/image39.png"/><Relationship Id="rId37" Type="http://schemas.openxmlformats.org/officeDocument/2006/relationships/image" Target="media/image33.png"/><Relationship Id="rId14" Type="http://schemas.openxmlformats.org/officeDocument/2006/relationships/image" Target="media/image22.png"/><Relationship Id="rId36" Type="http://schemas.openxmlformats.org/officeDocument/2006/relationships/image" Target="media/image30.png"/><Relationship Id="rId17" Type="http://schemas.openxmlformats.org/officeDocument/2006/relationships/image" Target="media/image40.png"/><Relationship Id="rId39" Type="http://schemas.openxmlformats.org/officeDocument/2006/relationships/image" Target="media/image14.png"/><Relationship Id="rId16" Type="http://schemas.openxmlformats.org/officeDocument/2006/relationships/image" Target="media/image35.png"/><Relationship Id="rId38" Type="http://schemas.openxmlformats.org/officeDocument/2006/relationships/image" Target="media/image34.png"/><Relationship Id="rId19" Type="http://schemas.openxmlformats.org/officeDocument/2006/relationships/image" Target="media/image31.png"/><Relationship Id="rId18" Type="http://schemas.openxmlformats.org/officeDocument/2006/relationships/image" Target="media/image2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BDooaxbSFZikmDG6x5Y97KBx2w==">AMUW2mXRweQKVkwfOcaiBShxSX/Q89zZh9j/iLDhePg4KBt9w8Pepe0bzNzmtA0Qeatp/5NQSgGzmjSqGC3KzxdtPPC2JIgEMwmhhhCbsqzac9P5mvgA3iR4xxcMqS1vHqpwE+nnnSU1V754P+iVuZ3lmm8uQyvdF2TPs5Fib5WujUKiHPeYVGRzSt1QBujWn0Ygqu71D3bedz/IY8lHLQ0JhFuxy96uWYutYV6lOsY8ten91xiDlH6VgnDpbrAm91vaUPaSnuPqWl3+5niSr8Om70QatY/D0nOev3WInEJ25wIJO5x2/ZX5EtW1c8JexJVbDze2fUM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